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C24C6B" w:rsidRDefault="00C24C6B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</w:t>
                  </w:r>
                  <w:r w:rsidR="00F032D5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4C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715158" w:rsidRPr="00E17ABD" w:rsidRDefault="00E17ABD" w:rsidP="0071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BD">
        <w:rPr>
          <w:rFonts w:ascii="Times New Roman" w:hAnsi="Times New Roman" w:cs="Times New Roman"/>
          <w:b/>
          <w:sz w:val="24"/>
          <w:szCs w:val="24"/>
        </w:rPr>
        <w:t xml:space="preserve">О программе развития здравоохранения в </w:t>
      </w:r>
      <w:proofErr w:type="spellStart"/>
      <w:r w:rsidRPr="00E17ABD">
        <w:rPr>
          <w:rFonts w:ascii="Times New Roman" w:hAnsi="Times New Roman" w:cs="Times New Roman"/>
          <w:b/>
          <w:sz w:val="24"/>
          <w:szCs w:val="24"/>
        </w:rPr>
        <w:t>Можгинском</w:t>
      </w:r>
      <w:proofErr w:type="spellEnd"/>
      <w:r w:rsidRPr="00E17ABD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E17ABD" w:rsidRDefault="00E17ABD" w:rsidP="0071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F032D5" w:rsidP="00B308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B3086A">
        <w:rPr>
          <w:rFonts w:ascii="Times New Roman" w:hAnsi="Times New Roman" w:cs="Times New Roman"/>
          <w:sz w:val="24"/>
          <w:szCs w:val="24"/>
        </w:rPr>
        <w:t>заместителя</w:t>
      </w:r>
      <w:r w:rsidR="00B3086A" w:rsidRPr="00B3086A">
        <w:rPr>
          <w:rFonts w:ascii="Times New Roman" w:hAnsi="Times New Roman" w:cs="Times New Roman"/>
          <w:sz w:val="24"/>
          <w:szCs w:val="24"/>
        </w:rPr>
        <w:t xml:space="preserve"> главного врача по поликлиническому обслуживанию Бюджетного учреждения здравоохранения Удмуртской Республики «</w:t>
      </w:r>
      <w:proofErr w:type="spellStart"/>
      <w:r w:rsidR="00B3086A" w:rsidRPr="00B3086A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="00B3086A" w:rsidRPr="00B3086A">
        <w:rPr>
          <w:rFonts w:ascii="Times New Roman" w:hAnsi="Times New Roman" w:cs="Times New Roman"/>
          <w:sz w:val="24"/>
          <w:szCs w:val="24"/>
        </w:rPr>
        <w:t xml:space="preserve"> районная больница Министерства здравоохранения Удмуртской Республики»</w:t>
      </w:r>
      <w:r w:rsidR="00B3086A">
        <w:rPr>
          <w:rFonts w:ascii="Times New Roman" w:hAnsi="Times New Roman" w:cs="Times New Roman"/>
          <w:sz w:val="24"/>
          <w:szCs w:val="24"/>
        </w:rPr>
        <w:t>,</w:t>
      </w:r>
      <w:r w:rsidR="006E5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</w:t>
      </w: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032D5" w:rsidRDefault="00F032D5" w:rsidP="002425F9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B3086A">
        <w:rPr>
          <w:rFonts w:ascii="Times New Roman" w:hAnsi="Times New Roman" w:cs="Times New Roman"/>
          <w:sz w:val="24"/>
          <w:szCs w:val="24"/>
        </w:rPr>
        <w:t>о</w:t>
      </w:r>
      <w:r w:rsidR="00E17ABD" w:rsidRPr="00E17ABD">
        <w:rPr>
          <w:rFonts w:ascii="Times New Roman" w:hAnsi="Times New Roman" w:cs="Times New Roman"/>
          <w:sz w:val="24"/>
          <w:szCs w:val="24"/>
        </w:rPr>
        <w:t xml:space="preserve"> программе развития здравоохранения в </w:t>
      </w:r>
      <w:proofErr w:type="spellStart"/>
      <w:r w:rsidR="00E17ABD" w:rsidRPr="00E17ABD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="00E17ABD" w:rsidRPr="00E17ABD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15158" w:rsidRPr="00715158">
        <w:rPr>
          <w:rFonts w:ascii="Times New Roman" w:hAnsi="Times New Roman" w:cs="Times New Roman"/>
          <w:sz w:val="24"/>
          <w:szCs w:val="24"/>
        </w:rPr>
        <w:t xml:space="preserve"> </w:t>
      </w:r>
      <w:r w:rsidR="006058FB" w:rsidRPr="006058FB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proofErr w:type="gramStart"/>
      <w:r w:rsidR="00B30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086A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рилагается).</w:t>
      </w:r>
    </w:p>
    <w:p w:rsidR="00F032D5" w:rsidRDefault="00F032D5" w:rsidP="002425F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2D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1E4E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032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1E4E6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032D5">
        <w:rPr>
          <w:rFonts w:ascii="Times New Roman" w:hAnsi="Times New Roman" w:cs="Times New Roman"/>
          <w:sz w:val="24"/>
          <w:szCs w:val="24"/>
        </w:rPr>
        <w:t>Можгинск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="001E4E68">
        <w:rPr>
          <w:rFonts w:ascii="Times New Roman" w:hAnsi="Times New Roman" w:cs="Times New Roman"/>
          <w:sz w:val="24"/>
          <w:szCs w:val="24"/>
        </w:rPr>
        <w:t xml:space="preserve"> Удмуртской Республики».</w:t>
      </w: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E17ABD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242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2425F9">
        <w:rPr>
          <w:rFonts w:ascii="Times New Roman" w:hAnsi="Times New Roman" w:cs="Times New Roman"/>
          <w:sz w:val="24"/>
          <w:szCs w:val="24"/>
        </w:rPr>
        <w:t xml:space="preserve"> </w:t>
      </w:r>
      <w:r w:rsidR="00B410B6">
        <w:rPr>
          <w:rFonts w:ascii="Times New Roman" w:hAnsi="Times New Roman" w:cs="Times New Roman"/>
          <w:sz w:val="24"/>
          <w:szCs w:val="24"/>
        </w:rPr>
        <w:t>2023</w:t>
      </w:r>
      <w:r w:rsidR="001E4E68" w:rsidRPr="001E4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4E68" w:rsidRPr="001E4E68" w:rsidRDefault="001E4E68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ABD" w:rsidRDefault="00E17ABD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ABD" w:rsidRDefault="00E17ABD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6A" w:rsidRDefault="00B3086A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6A" w:rsidRDefault="00B3086A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7ABD" w:rsidRDefault="00E17ABD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91A" w:rsidRPr="00D4291A" w:rsidRDefault="00D4291A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91A">
        <w:rPr>
          <w:rFonts w:ascii="Times New Roman" w:hAnsi="Times New Roman" w:cs="Times New Roman"/>
          <w:sz w:val="24"/>
          <w:szCs w:val="24"/>
        </w:rPr>
        <w:t xml:space="preserve">Проект вносит: </w:t>
      </w:r>
    </w:p>
    <w:p w:rsidR="004334EB" w:rsidRPr="002425F9" w:rsidRDefault="002425F9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4334EB" w:rsidRPr="002425F9">
        <w:rPr>
          <w:rFonts w:ascii="Times New Roman" w:hAnsi="Times New Roman" w:cs="Times New Roman"/>
          <w:sz w:val="20"/>
          <w:szCs w:val="20"/>
        </w:rPr>
        <w:t>лавы Администрации района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по социальным вопросам                                                                            </w:t>
      </w:r>
      <w:r w:rsidR="00E06829" w:rsidRPr="002425F9">
        <w:rPr>
          <w:rFonts w:ascii="Times New Roman" w:hAnsi="Times New Roman" w:cs="Times New Roman"/>
          <w:sz w:val="20"/>
          <w:szCs w:val="20"/>
        </w:rPr>
        <w:t xml:space="preserve"> </w:t>
      </w:r>
      <w:r w:rsidRPr="002425F9">
        <w:rPr>
          <w:rFonts w:ascii="Times New Roman" w:hAnsi="Times New Roman" w:cs="Times New Roman"/>
          <w:sz w:val="20"/>
          <w:szCs w:val="20"/>
        </w:rPr>
        <w:t xml:space="preserve"> </w:t>
      </w:r>
      <w:r w:rsidR="00E17AB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425F9">
        <w:rPr>
          <w:rFonts w:ascii="Times New Roman" w:hAnsi="Times New Roman" w:cs="Times New Roman"/>
          <w:sz w:val="20"/>
          <w:szCs w:val="20"/>
        </w:rPr>
        <w:t xml:space="preserve"> М.Н. Сарычева</w:t>
      </w:r>
    </w:p>
    <w:p w:rsidR="00D4291A" w:rsidRPr="002425F9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2425F9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2425F9">
        <w:rPr>
          <w:rFonts w:ascii="Times New Roman" w:hAnsi="Times New Roman" w:cs="Times New Roman"/>
          <w:sz w:val="20"/>
          <w:szCs w:val="20"/>
        </w:rPr>
        <w:tab/>
      </w:r>
      <w:r w:rsidRPr="002425F9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D4291A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Г. П. </w:t>
      </w:r>
      <w:proofErr w:type="spellStart"/>
      <w:r w:rsidRPr="002425F9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</w:t>
      </w:r>
      <w:r w:rsidRPr="002425F9">
        <w:rPr>
          <w:rFonts w:ascii="Times New Roman" w:hAnsi="Times New Roman" w:cs="Times New Roman"/>
          <w:sz w:val="20"/>
          <w:szCs w:val="20"/>
        </w:rPr>
        <w:tab/>
      </w:r>
      <w:r w:rsidRPr="002425F9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А.Г. Васильев</w:t>
      </w:r>
    </w:p>
    <w:p w:rsidR="00B410B6" w:rsidRDefault="00B410B6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B3086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аппарата Администрации района                                               Т. В. Никифорова</w:t>
      </w: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B3086A" w:rsidP="00B308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3086A" w:rsidRDefault="00B3086A" w:rsidP="00B308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3086A" w:rsidRDefault="00B3086A" w:rsidP="00B308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«Муниципальный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B3086A" w:rsidRDefault="00B3086A" w:rsidP="00B308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Удмуртской Республики»</w:t>
      </w:r>
    </w:p>
    <w:p w:rsidR="00B3086A" w:rsidRDefault="00B3086A" w:rsidP="00B308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02 августа 2023 года № ________</w:t>
      </w:r>
    </w:p>
    <w:p w:rsidR="00F22BD0" w:rsidRDefault="00F22BD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BD0" w:rsidRDefault="00B3086A" w:rsidP="00F22BD0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программе развития</w:t>
      </w:r>
      <w:r w:rsidR="00F2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здравоохранения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0" w:rsidRDefault="00F22BD0" w:rsidP="00F22B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начало 2022 года  численность населения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насчитывает –24817 человека, что на 335 чел. меньше, чем на начало 2021 (25152) года. В структуре населения по полу – 47,5 % составляют мужчины и 52,5 % - женщины. </w:t>
      </w:r>
    </w:p>
    <w:p w:rsidR="00F22BD0" w:rsidRDefault="00F22BD0" w:rsidP="00F22BD0">
      <w:pPr>
        <w:tabs>
          <w:tab w:val="left" w:pos="2775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2BD0" w:rsidRDefault="00F22BD0" w:rsidP="00F22BD0">
      <w:pPr>
        <w:tabs>
          <w:tab w:val="left" w:pos="2775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Анализ медико-демографических показателей в динамике за 2020-2022гг. </w:t>
      </w:r>
    </w:p>
    <w:p w:rsidR="00F22BD0" w:rsidRDefault="00F22BD0" w:rsidP="00F22BD0">
      <w:pPr>
        <w:tabs>
          <w:tab w:val="left" w:pos="2775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620"/>
        <w:gridCol w:w="2520"/>
        <w:gridCol w:w="2520"/>
      </w:tblGrid>
      <w:tr w:rsidR="00F22BD0" w:rsidTr="00F22BD0">
        <w:trPr>
          <w:trHeight w:val="13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2BD0" w:rsidRDefault="00F22BD0">
            <w:pPr>
              <w:tabs>
                <w:tab w:val="left" w:pos="580"/>
                <w:tab w:val="center" w:pos="980"/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22BD0" w:rsidRDefault="00F22BD0">
            <w:pPr>
              <w:tabs>
                <w:tab w:val="left" w:pos="580"/>
                <w:tab w:val="center" w:pos="980"/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показ.</w:t>
            </w:r>
          </w:p>
        </w:tc>
      </w:tr>
      <w:tr w:rsidR="00F22BD0" w:rsidTr="00F22BD0">
        <w:trPr>
          <w:trHeight w:val="14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Рождаемость</w:t>
            </w:r>
          </w:p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</w:tr>
      <w:tr w:rsidR="00F22BD0" w:rsidTr="00F22BD0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</w:tr>
      <w:tr w:rsidR="00F22BD0" w:rsidTr="00F22BD0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</w:tr>
      <w:tr w:rsidR="00F22BD0" w:rsidTr="00F22BD0">
        <w:trPr>
          <w:trHeight w:val="14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</w:tr>
      <w:tr w:rsidR="00F22BD0" w:rsidTr="00F22BD0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14,1</w:t>
            </w:r>
          </w:p>
        </w:tc>
      </w:tr>
      <w:tr w:rsidR="00F22BD0" w:rsidTr="00F22BD0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</w:tr>
      <w:tr w:rsidR="00F22BD0" w:rsidTr="00F22BD0">
        <w:trPr>
          <w:trHeight w:val="14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-4,7</w:t>
            </w:r>
          </w:p>
        </w:tc>
      </w:tr>
      <w:tr w:rsidR="00F22BD0" w:rsidTr="00F22BD0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-5,0</w:t>
            </w:r>
          </w:p>
        </w:tc>
      </w:tr>
      <w:tr w:rsidR="00F22BD0" w:rsidTr="00F22BD0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D0" w:rsidRDefault="00F22BD0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-3,9</w:t>
            </w:r>
          </w:p>
        </w:tc>
      </w:tr>
    </w:tbl>
    <w:p w:rsidR="00F22BD0" w:rsidRDefault="00F22BD0" w:rsidP="00F22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F22BD0" w:rsidRDefault="00F22BD0" w:rsidP="00F22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 последние два года идет тенденция к снижению рождаемости и смертности, при этом сохраняется значительная убыль населения.</w:t>
      </w:r>
    </w:p>
    <w:p w:rsidR="00F22BD0" w:rsidRDefault="00F22BD0" w:rsidP="00F22BD0">
      <w:pPr>
        <w:tabs>
          <w:tab w:val="left" w:pos="2775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за период с января по июнь родилось 105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показатель рождаемости составил 8,5 на 1 000 населения (6 мес. 2022г. – 7,6). Коэффициент общей смертности составил 12,3 на 1000 населения. (6 мес. 2022г. – 14,1). </w:t>
      </w:r>
    </w:p>
    <w:p w:rsidR="00F22BD0" w:rsidRDefault="00F22BD0" w:rsidP="00F22B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BD0" w:rsidRDefault="00F22BD0" w:rsidP="00F22B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причины смертности населения за 6 мес. 2023г.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BD0" w:rsidRDefault="00F22BD0" w:rsidP="00F2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D0" w:rsidRDefault="00F22BD0" w:rsidP="00F2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болезни органов кровообращения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30,%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BD0" w:rsidRDefault="00F22BD0" w:rsidP="00F2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новообразования, болезни нервной системы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21,8%;</w:t>
      </w:r>
    </w:p>
    <w:p w:rsidR="00F22BD0" w:rsidRDefault="00F22BD0" w:rsidP="00F2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несчастные случаи, отравления и травмы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11,2%</w:t>
      </w:r>
    </w:p>
    <w:p w:rsidR="00F22BD0" w:rsidRDefault="00F22BD0" w:rsidP="00F2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основных причин смертности населения сохраняется: лидируют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кровообращения, на 2 месте новообразования, на 3 - несчастные случаи, отравления и травмы. Причем смертность мужского населения значительно выше женского.</w:t>
      </w:r>
    </w:p>
    <w:p w:rsidR="00F22BD0" w:rsidRDefault="00F22BD0" w:rsidP="00F2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отмечается значительное снижение  смертности населения в трудоспособном возрасте. В 2023 году на 13 человек умерло меньше  и составило 5,8 на 1000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Снижение  смертности идет  от  травм, отравлений и других последствий, болезней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кровообращения, пищеварения и болезней органов дыхания.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причин смертности в трудоспособном возрасте:</w:t>
      </w: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1 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несчастные случаи, отравления и травмы, </w:t>
      </w: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2 - болезни органов кровообращения, </w:t>
      </w: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3- новообразования, болезни нервной системы</w:t>
      </w: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4 -</w:t>
      </w:r>
      <w:r>
        <w:rPr>
          <w:rFonts w:ascii="Times New Roman" w:hAnsi="Times New Roman" w:cs="Times New Roman"/>
          <w:sz w:val="24"/>
          <w:szCs w:val="24"/>
        </w:rPr>
        <w:t xml:space="preserve"> болезни органов пищеварения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F22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Среди показателей, характеризующих здоровье населения, важное место занимает младенческая смертность. В 2022 году зарегистрировано 2 случая смертности детей первого года жизни, что составляет 10,4 на 1000 детей соответствующего возраста. Причины: </w:t>
      </w:r>
      <w:r>
        <w:rPr>
          <w:rFonts w:ascii="Times New Roman" w:hAnsi="Times New Roman" w:cs="Times New Roman"/>
          <w:sz w:val="24"/>
          <w:szCs w:val="24"/>
        </w:rPr>
        <w:t xml:space="preserve">1) острая дыхательная недостаточность, респираторный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синдром,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инфекция; 2) причина смерти не установлена.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- 2 случая, показатель - 8,7%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6 мес. 2023 года не зарегистрировано ни одного случая смертности детей первого года жизни. </w:t>
      </w:r>
    </w:p>
    <w:p w:rsidR="00F22BD0" w:rsidRDefault="00F22BD0" w:rsidP="00F22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проблемой остается детская смертность. В 2022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3 случая – 61,9. Причина детской смертности: 1) травма множественной локализации; 2) острая дыхательная недостаточность, респираторный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синдром,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инфекция; 3) причина смерти не установлена. В 2021 году показатель смертности детей  в возрасте  от 0 до 14 лет составил 60,9 на 1000 детей соответствующего возраста (3 случая). За 6 мес. 2023 года зарегистрирован 1 случай – 18,2 на 1000 детей соответствующего возраста. Причина детской смертности: ДТП. 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зарегистрирован 1 случай смерти среди подростков 15-17 лет (142,7 на 100 тыс. детей соответствующего возраста). Причина: новообразование злокачественное первичное пирамиды продолговатого мозга. В 2021г. – 1 случай смерти, показатель – 136,2. В 2023 году случаев смерти среди подростков 15-17 лет не зарегистрировано. 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ЕП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составил -4,7 на 1 000 населения, в 2021г. -5,0. За 6 мес. 2023 года составил -2,3 на 1 000 населения.</w:t>
      </w:r>
    </w:p>
    <w:p w:rsidR="00F22BD0" w:rsidRDefault="00F22BD0" w:rsidP="00F22BD0">
      <w:pPr>
        <w:pStyle w:val="1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Главная цель, которая сегодня ставится перед системой здравоохранения - увеличение продолжительности жизни населения страны за счет снижения смертности. Ожидаемая продолжительность к 2030 году должна составить 78 лет в УР. За 2022 год продолжительность жизни достигла у мужчин – </w:t>
      </w:r>
      <w:r>
        <w:rPr>
          <w:rFonts w:ascii="Times New Roman" w:hAnsi="Times New Roman" w:cs="Times New Roman"/>
          <w:color w:val="auto"/>
          <w:szCs w:val="24"/>
        </w:rPr>
        <w:t>64,5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лет, у женщин – </w:t>
      </w:r>
      <w:r>
        <w:rPr>
          <w:rFonts w:ascii="Times New Roman" w:hAnsi="Times New Roman" w:cs="Times New Roman"/>
          <w:color w:val="auto"/>
          <w:szCs w:val="24"/>
        </w:rPr>
        <w:t>77,5 года</w:t>
      </w:r>
      <w:r>
        <w:rPr>
          <w:rFonts w:ascii="Times New Roman" w:hAnsi="Times New Roman" w:cs="Times New Roman"/>
          <w:szCs w:val="24"/>
        </w:rPr>
        <w:t xml:space="preserve">. (2021 год у мужчин – 67, у женщин – 75,3). </w:t>
      </w:r>
    </w:p>
    <w:p w:rsidR="00F22BD0" w:rsidRDefault="00F22BD0" w:rsidP="00F2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D0" w:rsidRDefault="00F22BD0" w:rsidP="00F22B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Заболеваемость населения:</w:t>
      </w:r>
    </w:p>
    <w:p w:rsidR="00F22BD0" w:rsidRDefault="00F22BD0" w:rsidP="00F2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населения в значительной степени оценивается по показателям заболеваемости населения. </w:t>
      </w:r>
    </w:p>
    <w:p w:rsidR="00F22BD0" w:rsidRDefault="00F22BD0" w:rsidP="00F22B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общей заболеваемости населения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%)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болезни органов дыхания– 27,9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болезни системы кровообращения – 23,8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болезни мочеполовой системы – 9,1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место – болезни костно-мышечной системы– 7,6</w:t>
      </w:r>
    </w:p>
    <w:p w:rsidR="00F22BD0" w:rsidRDefault="00F22BD0" w:rsidP="00F22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D0" w:rsidRDefault="00F22BD0" w:rsidP="00F22B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первичной заболеваемости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%)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олезни органов дыхания– 63,9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системы кровообращения– 8,7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болезни мочеполовой системы– 4,9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место – травмы, отравления и другие последствия– 4,3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общей и первичной заболеваемости за последние два года не меняется.</w:t>
      </w:r>
    </w:p>
    <w:p w:rsidR="00F22BD0" w:rsidRDefault="00F22BD0" w:rsidP="00F22B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0" w:rsidRDefault="00F22BD0" w:rsidP="00F22B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Деятельность амбулаторно-поликлинического звена:</w:t>
      </w:r>
    </w:p>
    <w:p w:rsidR="00F22BD0" w:rsidRDefault="00F22BD0" w:rsidP="00F22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МО «Можгинский район» расположено 108 населенных пунктов. Первичную медико-санитарную помощь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оказывают 33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2 участковые больницы и 1 врачебная амбулатория.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оказания медицинской помощи жителям населенных пунктов с численностью населения менее 100 человек организуются выезда передвижного медицинского комплекса. За 6 мес. текущего года комплекс осуществил 42 выезда, в результате осмотрами охвачено 2757 чел. Особое внимание уделялось лицам, не прошедшим ФГ осмотры 2 года и более. Проведено исследований ФГ 2213. </w:t>
      </w:r>
    </w:p>
    <w:p w:rsidR="00F22BD0" w:rsidRDefault="00F22BD0" w:rsidP="00F22BD0">
      <w:pPr>
        <w:pStyle w:val="2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 целью повышения доступности оказания медицинской помощи населению в сельской местности ежемесячно согласно разработанному графику организуются выезда врачей-педиатров, врачей-терапевтов, врачей специалистов иных специальностей  и диагностической службы в участковые больницы и фельдшерско-акушерские пункты. В текущем году организовано 89 выездов «Мобильной бригады», в результате осмотрами охвачено 4898 чел., из них лиц состоящих на диспансерном учете – 738.</w:t>
      </w:r>
    </w:p>
    <w:p w:rsidR="00F22BD0" w:rsidRDefault="00F22BD0" w:rsidP="00F22B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Стационарная помощь:</w:t>
      </w:r>
    </w:p>
    <w:p w:rsidR="00F22BD0" w:rsidRDefault="00F22BD0" w:rsidP="00F2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медицинского обслуживания населения важное место занимает стационарная помощь. В 2022 году в участковых больницах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амбулатории развернуто 20 коек круглосуточного пребывания и 27 коек дневного.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031"/>
        <w:gridCol w:w="1864"/>
        <w:gridCol w:w="2135"/>
        <w:gridCol w:w="2025"/>
      </w:tblGrid>
      <w:tr w:rsidR="00F22BD0" w:rsidTr="00F22BD0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ЛПУ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коек</w:t>
            </w:r>
          </w:p>
        </w:tc>
      </w:tr>
      <w:tr w:rsidR="00F22BD0" w:rsidTr="00F22B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круглосут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дневного стационара</w:t>
            </w:r>
          </w:p>
        </w:tc>
      </w:tr>
      <w:tr w:rsidR="00F22BD0" w:rsidTr="00F22B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BD0" w:rsidRDefault="00F2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АПУ</w:t>
            </w:r>
          </w:p>
        </w:tc>
      </w:tr>
      <w:tr w:rsidR="00F22BD0" w:rsidTr="00F22BD0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профиль)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2BD0" w:rsidTr="00F22BD0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профиль)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BD0" w:rsidTr="00F22BD0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Большекибьинская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(паллиативная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профиль)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BD0" w:rsidTr="00F22BD0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D0" w:rsidRDefault="00F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bCs/>
          <w:iCs/>
          <w:sz w:val="24"/>
          <w:szCs w:val="24"/>
          <w:lang w:eastAsia="zh-CN"/>
        </w:rPr>
        <w:t xml:space="preserve">  </w:t>
      </w:r>
      <w:r>
        <w:rPr>
          <w:rFonts w:ascii="Times New Roman" w:eastAsia="NSimSun" w:hAnsi="Times New Roman" w:cs="Times New Roman"/>
          <w:b/>
          <w:sz w:val="24"/>
          <w:szCs w:val="24"/>
          <w:lang w:eastAsia="zh-CN"/>
        </w:rPr>
        <w:t xml:space="preserve">       </w:t>
      </w:r>
      <w:r>
        <w:rPr>
          <w:rStyle w:val="-"/>
          <w:rFonts w:ascii="Times New Roman" w:hAnsi="Times New Roman" w:cs="Times New Roman"/>
          <w:b/>
          <w:sz w:val="24"/>
          <w:szCs w:val="24"/>
        </w:rPr>
        <w:t xml:space="preserve">2019 год является началом реализации нового национального проекта «Здравоохранение». </w:t>
      </w:r>
      <w:r>
        <w:rPr>
          <w:rFonts w:ascii="Times New Roman" w:hAnsi="Times New Roman" w:cs="Times New Roman"/>
          <w:sz w:val="24"/>
          <w:szCs w:val="24"/>
        </w:rPr>
        <w:t xml:space="preserve">Нацпроект «Здравоохранение» нацелен на совершенствование оказания медицинской помощи,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профилактику заболеваний и формирование здорового образа жизни и включает 8 Федеральных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F22BD0" w:rsidRDefault="00F22BD0" w:rsidP="00F22BD0">
      <w:pPr>
        <w:pStyle w:val="a6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Проекты:</w:t>
      </w:r>
    </w:p>
    <w:p w:rsidR="00F22BD0" w:rsidRDefault="00F22BD0" w:rsidP="00F22B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Развитие системы оказания первичной медико-санитарной помощи;</w:t>
      </w:r>
    </w:p>
    <w:p w:rsidR="00F22BD0" w:rsidRDefault="00F22BD0" w:rsidP="00F22B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Борьба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заболеваниями;</w:t>
      </w:r>
    </w:p>
    <w:p w:rsidR="00F22BD0" w:rsidRDefault="00F22BD0" w:rsidP="00F22B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Борьба с онкологическими заболеваниями;</w:t>
      </w:r>
    </w:p>
    <w:p w:rsidR="00F22BD0" w:rsidRDefault="00F22BD0" w:rsidP="00F22B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Развитие детского здравоохранения, включая создание современной инфраструктуры оказания медицинской помощи детям;</w:t>
      </w:r>
    </w:p>
    <w:p w:rsidR="00F22BD0" w:rsidRDefault="00F22BD0" w:rsidP="00F22B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Обеспечение медицинских организаций системы здравоохранения квалифицированными кадрами;</w:t>
      </w:r>
    </w:p>
    <w:p w:rsidR="00F22BD0" w:rsidRDefault="00F22BD0" w:rsidP="00F22B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Создание единого цифрового контура в здравоохранении на основе единой государственной информационной системы здравоохранения.</w:t>
      </w:r>
    </w:p>
    <w:p w:rsidR="00F22BD0" w:rsidRDefault="00F22BD0" w:rsidP="00F22B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Демография.</w:t>
      </w:r>
    </w:p>
    <w:p w:rsidR="00F22BD0" w:rsidRDefault="00F22BD0" w:rsidP="00F22B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Старшее поколение.</w:t>
      </w:r>
    </w:p>
    <w:p w:rsidR="00F22BD0" w:rsidRDefault="00F22BD0" w:rsidP="00F22BD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>
        <w:rPr>
          <w:rFonts w:ascii="Times New Roman" w:eastAsia="NSimSu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eastAsia="NSimSun" w:hAnsi="Times New Roman" w:cs="Times New Roman"/>
          <w:b/>
          <w:sz w:val="24"/>
          <w:szCs w:val="24"/>
          <w:lang w:eastAsia="zh-CN"/>
        </w:rPr>
        <w:t xml:space="preserve">    П</w:t>
      </w:r>
      <w:r>
        <w:rPr>
          <w:rFonts w:ascii="Times New Roman" w:eastAsia="N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о Федеральному проекту «Развитие системы оказания первичной       медико-санитарной помощи» </w:t>
      </w:r>
      <w:r>
        <w:rPr>
          <w:rFonts w:ascii="Times New Roman" w:eastAsia="NSimSun" w:hAnsi="Times New Roman" w:cs="Times New Roman"/>
          <w:sz w:val="24"/>
          <w:szCs w:val="24"/>
          <w:lang w:eastAsia="zh-CN"/>
        </w:rPr>
        <w:t>для повышения доступности и качества оказания первичной медико-санитарной помощи: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  <w:lang w:eastAsia="zh-CN"/>
        </w:rPr>
        <w:t xml:space="preserve">* построено 6 </w:t>
      </w:r>
      <w:proofErr w:type="spellStart"/>
      <w:r>
        <w:rPr>
          <w:rFonts w:ascii="Times New Roman" w:eastAsia="NSimSun" w:hAnsi="Times New Roman" w:cs="Times New Roman"/>
          <w:sz w:val="24"/>
          <w:szCs w:val="24"/>
          <w:lang w:eastAsia="zh-CN"/>
        </w:rPr>
        <w:t>ФАПов</w:t>
      </w:r>
      <w:proofErr w:type="spellEnd"/>
      <w:r>
        <w:rPr>
          <w:rFonts w:ascii="Times New Roman" w:eastAsia="NSimSu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2BD0" w:rsidRDefault="00F22BD0" w:rsidP="00F22B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Малосюгинский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Бальзяшурский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Туташевский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Сарданский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Староберезнякский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Большесюгинский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общую сумму 44,4 млн. рублей.  В 2024 году планируется строительство нового модульного ФАП на ст.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2BD0" w:rsidRDefault="00F22BD0" w:rsidP="00F22B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  <w:lang w:eastAsia="zh-CN"/>
        </w:rPr>
        <w:t xml:space="preserve">* произведены капитальные ремонты на сумму 4 млн. 472 </w:t>
      </w:r>
      <w:proofErr w:type="spellStart"/>
      <w:r>
        <w:rPr>
          <w:rFonts w:ascii="Times New Roman" w:eastAsia="NSimSun" w:hAnsi="Times New Roman" w:cs="Times New Roman"/>
          <w:sz w:val="24"/>
          <w:szCs w:val="24"/>
          <w:lang w:eastAsia="zh-CN"/>
        </w:rPr>
        <w:t>тыс</w:t>
      </w:r>
      <w:proofErr w:type="gramStart"/>
      <w:r>
        <w:rPr>
          <w:rFonts w:ascii="Times New Roman" w:eastAsia="N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NSimSun" w:hAnsi="Times New Roman" w:cs="Times New Roman"/>
          <w:sz w:val="24"/>
          <w:szCs w:val="24"/>
          <w:lang w:eastAsia="zh-CN"/>
        </w:rPr>
        <w:t>ублей</w:t>
      </w:r>
      <w:proofErr w:type="spellEnd"/>
      <w:r>
        <w:rPr>
          <w:rFonts w:ascii="Times New Roman" w:eastAsia="NSimSun" w:hAnsi="Times New Roman" w:cs="Times New Roman"/>
          <w:sz w:val="24"/>
          <w:szCs w:val="24"/>
          <w:lang w:eastAsia="zh-CN"/>
        </w:rPr>
        <w:t xml:space="preserve"> в 6 ФАП ах и в 1 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2BD0" w:rsidRDefault="00F22BD0" w:rsidP="00F22B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2022 году провели капитальный ремонт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Нижневишурского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ФАП на сумму 1869,7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(заменена кровля, оконные блоки, ремонт пола).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  <w:lang w:eastAsia="zh-CN"/>
        </w:rPr>
        <w:t xml:space="preserve">За период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в участковые больницы и врачебную амбулаторию получено 4 автомобиля Газ Соболь 4х4 (ИАЦ-1767М6) высокой проходимости. 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F22BD0">
      <w:pPr>
        <w:spacing w:line="240" w:lineRule="auto"/>
        <w:jc w:val="both"/>
        <w:rPr>
          <w:rFonts w:ascii="Times New Roman" w:eastAsia="NSimSu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NSimSun" w:hAnsi="Times New Roman" w:cs="Times New Roman"/>
          <w:bCs/>
          <w:iCs/>
          <w:sz w:val="24"/>
          <w:szCs w:val="24"/>
          <w:lang w:eastAsia="zh-CN"/>
        </w:rPr>
        <w:t xml:space="preserve">   По программе модернизации первичного звена здравоохранения Национального проекта «Здравоохранение» завершено строительство детской поликлиники БУЗ УР «</w:t>
      </w:r>
      <w:proofErr w:type="spellStart"/>
      <w:r>
        <w:rPr>
          <w:rFonts w:ascii="Times New Roman" w:eastAsia="NSimSun" w:hAnsi="Times New Roman" w:cs="Times New Roman"/>
          <w:bCs/>
          <w:iCs/>
          <w:sz w:val="24"/>
          <w:szCs w:val="24"/>
          <w:lang w:eastAsia="zh-CN"/>
        </w:rPr>
        <w:t>Можгинская</w:t>
      </w:r>
      <w:proofErr w:type="spellEnd"/>
      <w:r>
        <w:rPr>
          <w:rFonts w:ascii="Times New Roman" w:eastAsia="NSimSun" w:hAnsi="Times New Roman" w:cs="Times New Roman"/>
          <w:bCs/>
          <w:iCs/>
          <w:sz w:val="24"/>
          <w:szCs w:val="24"/>
          <w:lang w:eastAsia="zh-CN"/>
        </w:rPr>
        <w:t xml:space="preserve"> РБ МЗ УР» мощностью на 300 посещений в смену, общей площадью 7 047,7 м². </w:t>
      </w:r>
    </w:p>
    <w:p w:rsidR="00F22BD0" w:rsidRDefault="00F22BD0" w:rsidP="00F22B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поликлиники предусмотрены следующие лечебно-диагностические отделения: лучевая диагностика (рентгенодиагностический кабинет), стоматологическая служба, функциональная диагностика (УЗИ, ЭКГ, ЭЭГ). Закуплено оборудование: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флюрографическая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рентгеновская, аппарат ультразвуковой диагностики, анализаторы для лаборатории,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обрудование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окулистов, ЛОР кабинета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физиокабинета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F22BD0" w:rsidRDefault="00F22BD0" w:rsidP="00F22BD0">
      <w:pPr>
        <w:shd w:val="clear" w:color="auto" w:fill="FFFFFF"/>
        <w:spacing w:after="225" w:line="240" w:lineRule="auto"/>
        <w:jc w:val="both"/>
        <w:rPr>
          <w:rFonts w:ascii="Times New Roman" w:eastAsia="NSimSu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NSimSun" w:hAnsi="Times New Roman" w:cs="Times New Roman"/>
          <w:bCs/>
          <w:iCs/>
          <w:sz w:val="24"/>
          <w:szCs w:val="24"/>
          <w:lang w:eastAsia="zh-CN"/>
        </w:rPr>
        <w:tab/>
        <w:t xml:space="preserve">Реализация федерального проекта направлена на развитие профилактического направления педиатрической и акушерско-гинекологической службы,   качественное проведение диспансеризации, своевременное выявление заболеваний и взятие на «Д» учет, снижение смертности детей.  </w:t>
      </w:r>
    </w:p>
    <w:p w:rsidR="00F22BD0" w:rsidRDefault="00F22BD0" w:rsidP="00F22BD0">
      <w:pPr>
        <w:shd w:val="clear" w:color="auto" w:fill="FFFFFF"/>
        <w:spacing w:line="240" w:lineRule="auto"/>
        <w:ind w:firstLine="708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Важнейшим компонентом всех организационных мероприятий является системная информатизация отрасли. В рамках регионального проекта «Создание единого цифрового контура здравоохранения на основе единой Государственной системы в сфере здравоохранения»  33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оснащены персональными компьютерами, подключены к сети «Интернет» 29 ФАП.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Фельдшера  ФАП на своих  рабочих местах выписывают электронные листы нетрудоспособности, электронные документы подписываются ЭЦП и отправляются в ЕГИСЗ. </w:t>
      </w:r>
    </w:p>
    <w:p w:rsidR="00F22BD0" w:rsidRDefault="00F22BD0" w:rsidP="00F22BD0">
      <w:pPr>
        <w:shd w:val="clear" w:color="auto" w:fill="FFFFFF"/>
        <w:spacing w:line="240" w:lineRule="auto"/>
        <w:ind w:firstLine="709"/>
        <w:jc w:val="center"/>
        <w:textAlignment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2BD0" w:rsidRDefault="00F22BD0" w:rsidP="00F22BD0">
      <w:pPr>
        <w:shd w:val="clear" w:color="auto" w:fill="FFFFFF"/>
        <w:spacing w:line="240" w:lineRule="auto"/>
        <w:ind w:firstLine="709"/>
        <w:jc w:val="center"/>
        <w:textAlignment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Основные направления информатизации, реализуемые                                                  в БУЗ УР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Можгинской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РБ МЗ УР»:</w:t>
      </w:r>
    </w:p>
    <w:p w:rsidR="00F22BD0" w:rsidRDefault="00F22BD0" w:rsidP="00F22BD0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1.Выписка электронных листков нетрудоспособности во всех структурных        подразделениях.</w:t>
      </w:r>
    </w:p>
    <w:p w:rsidR="00F22BD0" w:rsidRDefault="00F22BD0" w:rsidP="00F22BD0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потоками пациентов.</w:t>
      </w:r>
    </w:p>
    <w:p w:rsidR="00F22BD0" w:rsidRDefault="00F22BD0" w:rsidP="00F22BD0">
      <w:pPr>
        <w:shd w:val="clear" w:color="auto" w:fill="FFFFFF"/>
        <w:spacing w:line="240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3.Ведение электронной медицинской карты (Единая Цифровая Платформа)</w:t>
      </w:r>
    </w:p>
    <w:p w:rsidR="00F22BD0" w:rsidRDefault="00F22BD0" w:rsidP="00F22BD0">
      <w:pPr>
        <w:shd w:val="clear" w:color="auto" w:fill="FFFFFF"/>
        <w:spacing w:line="240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4.Запись на прием к врачу через РПГУ.</w:t>
      </w:r>
    </w:p>
    <w:p w:rsidR="00F22BD0" w:rsidRPr="00B3086A" w:rsidRDefault="00F22BD0" w:rsidP="00B3086A">
      <w:pPr>
        <w:shd w:val="clear" w:color="auto" w:fill="FFFFFF"/>
        <w:spacing w:line="240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Вызов врача на дом.</w:t>
      </w:r>
    </w:p>
    <w:p w:rsidR="00F22BD0" w:rsidRDefault="00F22BD0" w:rsidP="00F22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bCs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2019 года в  БУЗ УР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МЗ УР»  поставлено  и  введено  в  эксплуатацию  современное медицинское оборудование:  </w:t>
      </w:r>
    </w:p>
    <w:p w:rsidR="00F22BD0" w:rsidRDefault="00F22BD0" w:rsidP="00F22B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видеогастроскоп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22BD0" w:rsidRDefault="00F22BD0" w:rsidP="00F22B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видеоэндоскопический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колоноскоп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2BD0" w:rsidRDefault="00F22BD0" w:rsidP="00F22B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цифровой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маммограф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2BD0" w:rsidRDefault="00F22BD0" w:rsidP="00F22B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УЗИ аппараты экспертного класса </w:t>
      </w:r>
    </w:p>
    <w:p w:rsidR="00F22BD0" w:rsidRDefault="00F22BD0" w:rsidP="00F22B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аппарат для механотерапии ОРТАРЕНТ -2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</w:p>
    <w:p w:rsidR="00F22BD0" w:rsidRDefault="00F22BD0" w:rsidP="00F22B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томограф рентгеновский компьютерный 16 срезов</w:t>
      </w:r>
    </w:p>
    <w:p w:rsidR="00F22BD0" w:rsidRDefault="00F22BD0" w:rsidP="00F22B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функциональные кровати.</w:t>
      </w: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больница оснащена лечебно-диагностическим оборудованием, необходимым для оказания качественной медицинской помощи согласно клиническим рекомендациям и стандартам оказания медицинской помощи. Но есть проблема - дефицит кадров первичного амбулаторного звена.</w:t>
      </w: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взрослой поликлинике нет хирурга, окулиста, невролога, не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укомплектована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участковыми терапевтами. </w:t>
      </w:r>
    </w:p>
    <w:p w:rsidR="00F22BD0" w:rsidRDefault="00F22BD0" w:rsidP="00F22B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Детская поликлиника не укомплектована врачами: хирургом, травматологом, неврологом, 50% педиатров пенсионного возраста.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участковых больницах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врачебной амбулатории дефицит кадров по врачам составляет – 42,9 %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9,5 ставок), по среднему медперсоналу – 13,1%(4,25 ставки).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Укомплектованность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физическими лицами от штатных должностей составляет 67,3 %. Отсутствуют фельдшера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Сюгаильский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требуется фельдшер, медицинское обслуживание осуществляется фельдшером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1 раза в неделю (четверг).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требуется фельдшер, медицинское обслуживание осуществляется фельдшером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Русскопычасского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1 раза в неделю (четверг).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Малосюгинский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требуется фельдшер, медицинское обслуживание осуществляется фельдшером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Большепудгинского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1 раза в неделю (четверг).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фельдшер находится в отпуске по уходу за ребенком, медицинское обслуживание осуществляется фельдшером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Чумойтлинского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1 раза в неделю (четверг).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фельдшер находится в отпуске по уходу за ребенком, медицинское обслуживание осуществляется фельдшером взрослой поликлиники 1 раза в неделю (четверг).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Бальзяшурский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требуется фельдшер, медицинское обслуживание осуществляется фельдшером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Верхнеюринского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1 раза в неделю (четверг).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требуется фельдшер, медицинское обслуживание осуществляется фельдшером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Кватчинского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1 раза в неделю (четверг).</w:t>
      </w:r>
    </w:p>
    <w:p w:rsidR="00F22BD0" w:rsidRDefault="00F22BD0" w:rsidP="00F22B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фельдшер находится в декретном отпуске, медицинское обслуживание осуществляется фельдшером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Большесибинского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1 раза в неделю (четверг).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22BD0" w:rsidRDefault="00F22BD0" w:rsidP="00F22B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 БУЗ УР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МЗ УР» работают 11 врачей,</w:t>
      </w:r>
      <w:r>
        <w:rPr>
          <w:rFonts w:ascii="Times New Roman" w:hAnsi="Times New Roman" w:cs="Times New Roman"/>
          <w:sz w:val="24"/>
          <w:szCs w:val="24"/>
        </w:rPr>
        <w:t xml:space="preserve"> фельдшеров – 30 чел., акушерок – 5 чел. и 42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сотрудников составляет: 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— 49 лет</w:t>
      </w:r>
    </w:p>
    <w:p w:rsidR="00F22BD0" w:rsidRDefault="00F22BD0" w:rsidP="00F2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медицинский персонал — 44 года.</w:t>
      </w:r>
    </w:p>
    <w:p w:rsidR="00F22BD0" w:rsidRDefault="00F22BD0" w:rsidP="00F22BD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рамках программы «Земский фельдшер» трудоустроено 5 фельдшеров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Старокаксинский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Верхнеюринский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Горнякский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 данной программе фельдшера получили единовременные выплаты. </w:t>
      </w:r>
    </w:p>
    <w:p w:rsidR="00F22BD0" w:rsidRDefault="00F22BD0" w:rsidP="00F22BD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программе «Земский доктор» трудоустроено 2 врача-терапевта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Пычасскую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Большекибьинскую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УБ. </w:t>
      </w:r>
    </w:p>
    <w:p w:rsidR="00F22BD0" w:rsidRDefault="00F22BD0" w:rsidP="00F22BD0">
      <w:pPr>
        <w:shd w:val="clear" w:color="auto" w:fill="FFFFFF"/>
        <w:spacing w:after="0" w:line="240" w:lineRule="auto"/>
        <w:ind w:firstLine="708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F22B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D0" w:rsidRDefault="00F22BD0" w:rsidP="00F22B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2BD0" w:rsidRDefault="00F22BD0" w:rsidP="00F22BD0">
      <w:pPr>
        <w:pStyle w:val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Продолжить работу по увеличению продолжительности жизни населения за счет снижения смертности. В первую очередь, мы должны выполнить все утвержденные планы профилактических мероприятий, продолжить работу с населением по привлечению их на осмотры в поликлинику, обеспечить  постановку на диспансерный  учет всех пациентов с впервые выявленными заболеваниями и последующее наблюдение в течение года. </w:t>
      </w:r>
    </w:p>
    <w:p w:rsidR="00F22BD0" w:rsidRDefault="00F22BD0" w:rsidP="00F22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 повышать  онкологическую  настороженность  врачей  специалистов,  активнее  осуществлять  диспансерное  наблюдение  пациентов  с  выявленными  предраковыми  заболеваниями, охватить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исследованиями   пациентов   с  поведенческими  и  диетическими  рисками  развития  ЗНО. </w:t>
      </w:r>
    </w:p>
    <w:p w:rsidR="00F22BD0" w:rsidRDefault="00F22BD0" w:rsidP="00F22BD0">
      <w:pPr>
        <w:pStyle w:val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Для ликвидации кадрового дефицита необходимо продолжить участие в  федеральной программе "Земский доктор/Земский фельдшер" и в региональной программе социальной </w:t>
      </w:r>
      <w:proofErr w:type="spellStart"/>
      <w:r>
        <w:rPr>
          <w:rFonts w:ascii="Times New Roman" w:hAnsi="Times New Roman" w:cs="Times New Roman"/>
          <w:szCs w:val="24"/>
        </w:rPr>
        <w:t>поддеркжи</w:t>
      </w:r>
      <w:proofErr w:type="spellEnd"/>
      <w:r>
        <w:rPr>
          <w:rFonts w:ascii="Times New Roman" w:hAnsi="Times New Roman" w:cs="Times New Roman"/>
          <w:szCs w:val="24"/>
        </w:rPr>
        <w:t xml:space="preserve">. Так же продолжить сотрудничество с </w:t>
      </w:r>
      <w:proofErr w:type="spellStart"/>
      <w:r>
        <w:rPr>
          <w:rFonts w:ascii="Times New Roman" w:hAnsi="Times New Roman" w:cs="Times New Roman"/>
          <w:szCs w:val="24"/>
        </w:rPr>
        <w:t>ИГМа</w:t>
      </w:r>
      <w:proofErr w:type="spellEnd"/>
      <w:r>
        <w:rPr>
          <w:rFonts w:ascii="Times New Roman" w:hAnsi="Times New Roman" w:cs="Times New Roman"/>
          <w:szCs w:val="24"/>
        </w:rPr>
        <w:t xml:space="preserve"> и </w:t>
      </w:r>
      <w:r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АПОУ УР «РМК МЗ УР» </w:t>
      </w:r>
      <w:r>
        <w:rPr>
          <w:rFonts w:ascii="Times New Roman" w:hAnsi="Times New Roman" w:cs="Times New Roman"/>
          <w:szCs w:val="24"/>
        </w:rPr>
        <w:t xml:space="preserve">(участие в распределении выпускников, в заключении </w:t>
      </w:r>
      <w:proofErr w:type="spellStart"/>
      <w:r>
        <w:rPr>
          <w:rFonts w:ascii="Times New Roman" w:hAnsi="Times New Roman" w:cs="Times New Roman"/>
          <w:szCs w:val="24"/>
        </w:rPr>
        <w:t>договорв</w:t>
      </w:r>
      <w:proofErr w:type="spellEnd"/>
      <w:r>
        <w:rPr>
          <w:rFonts w:ascii="Times New Roman" w:hAnsi="Times New Roman" w:cs="Times New Roman"/>
          <w:szCs w:val="24"/>
        </w:rPr>
        <w:t xml:space="preserve"> о целевом обучении). </w:t>
      </w:r>
    </w:p>
    <w:p w:rsidR="00F22BD0" w:rsidRDefault="00F22BD0" w:rsidP="00F22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BD0" w:rsidRDefault="00F22BD0" w:rsidP="00F22B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2BD0" w:rsidSect="0042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614"/>
    <w:multiLevelType w:val="hybridMultilevel"/>
    <w:tmpl w:val="F764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5F8E"/>
    <w:multiLevelType w:val="hybridMultilevel"/>
    <w:tmpl w:val="06B83486"/>
    <w:lvl w:ilvl="0" w:tplc="640CA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60555"/>
    <w:multiLevelType w:val="hybridMultilevel"/>
    <w:tmpl w:val="86387AD0"/>
    <w:lvl w:ilvl="0" w:tplc="42B80F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81"/>
    <w:rsid w:val="000D39C1"/>
    <w:rsid w:val="000F2005"/>
    <w:rsid w:val="001E4E68"/>
    <w:rsid w:val="002425F9"/>
    <w:rsid w:val="00421A25"/>
    <w:rsid w:val="00424881"/>
    <w:rsid w:val="004334EB"/>
    <w:rsid w:val="0045533C"/>
    <w:rsid w:val="005D573F"/>
    <w:rsid w:val="006058FB"/>
    <w:rsid w:val="006E5B07"/>
    <w:rsid w:val="00715158"/>
    <w:rsid w:val="007209B0"/>
    <w:rsid w:val="00774508"/>
    <w:rsid w:val="008539C2"/>
    <w:rsid w:val="00AC6081"/>
    <w:rsid w:val="00B3086A"/>
    <w:rsid w:val="00B410B6"/>
    <w:rsid w:val="00C24C6B"/>
    <w:rsid w:val="00D4291A"/>
    <w:rsid w:val="00E06829"/>
    <w:rsid w:val="00E17ABD"/>
    <w:rsid w:val="00EA3790"/>
    <w:rsid w:val="00EF6976"/>
    <w:rsid w:val="00F032D5"/>
    <w:rsid w:val="00F22BD0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customStyle="1" w:styleId="p6">
    <w:name w:val="p6"/>
    <w:basedOn w:val="a"/>
    <w:uiPriority w:val="99"/>
    <w:rsid w:val="00242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2BD0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2BD0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">
    <w:name w:val="Обычный1"/>
    <w:uiPriority w:val="99"/>
    <w:rsid w:val="00F22BD0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character" w:customStyle="1" w:styleId="-">
    <w:name w:val="Интернет-ссылка"/>
    <w:uiPriority w:val="99"/>
    <w:rsid w:val="00F22BD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customStyle="1" w:styleId="p6">
    <w:name w:val="p6"/>
    <w:basedOn w:val="a"/>
    <w:uiPriority w:val="99"/>
    <w:rsid w:val="00242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2023-07-25T14:12:00Z</cp:lastPrinted>
  <dcterms:created xsi:type="dcterms:W3CDTF">2023-07-20T12:22:00Z</dcterms:created>
  <dcterms:modified xsi:type="dcterms:W3CDTF">2023-07-25T14:12:00Z</dcterms:modified>
</cp:coreProperties>
</file>